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83" w:rsidRPr="002A2BEB" w:rsidRDefault="005F6D83" w:rsidP="005F6D83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 w:hint="eastAsia"/>
          <w:b/>
          <w:color w:val="000000" w:themeColor="text1"/>
          <w:kern w:val="0"/>
          <w:sz w:val="24"/>
          <w:szCs w:val="24"/>
        </w:rPr>
        <w:t>附表二：</w:t>
      </w:r>
      <w:r w:rsidRPr="002A2BEB">
        <w:rPr>
          <w:rFonts w:asciiTheme="minorEastAsia" w:hAnsiTheme="minorEastAsia" w:cs="Arial"/>
          <w:b/>
          <w:color w:val="000000" w:themeColor="text1"/>
          <w:kern w:val="0"/>
          <w:sz w:val="24"/>
          <w:szCs w:val="24"/>
        </w:rPr>
        <w:t>辩论赛评分标准  </w:t>
      </w:r>
    </w:p>
    <w:p w:rsidR="005F6D83" w:rsidRPr="002A2BEB" w:rsidRDefault="005F6D83" w:rsidP="005F6D83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一、组委会将聘请评委对本次比赛进行评议。每场比赛的点评嘉宾不参与比赛评分。</w:t>
      </w:r>
    </w:p>
    <w:p w:rsidR="005F6D83" w:rsidRPr="002A2BEB" w:rsidRDefault="005F6D83" w:rsidP="005F6D83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二、评分</w:t>
      </w:r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依据</w:t>
      </w: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：</w:t>
      </w:r>
    </w:p>
    <w:p w:rsidR="005F6D83" w:rsidRPr="002A2BEB" w:rsidRDefault="005F6D83" w:rsidP="005F6D83">
      <w:pPr>
        <w:pStyle w:val="a3"/>
        <w:shd w:val="clear" w:color="auto" w:fill="FFFFFF"/>
        <w:spacing w:before="0" w:beforeAutospacing="0" w:after="0" w:afterAutospacing="0" w:line="500" w:lineRule="exact"/>
        <w:ind w:leftChars="229" w:left="721" w:hangingChars="100" w:hanging="240"/>
        <w:rPr>
          <w:rFonts w:asciiTheme="minorEastAsia" w:eastAsiaTheme="minorEastAsia" w:hAnsiTheme="minorEastAsia" w:cs="Arial"/>
          <w:color w:val="000000"/>
        </w:rPr>
      </w:pPr>
      <w:r w:rsidRPr="002A2BEB">
        <w:rPr>
          <w:rFonts w:asciiTheme="minorEastAsia" w:eastAsiaTheme="minorEastAsia" w:hAnsiTheme="minorEastAsia" w:cs="Arial"/>
          <w:color w:val="000000"/>
        </w:rPr>
        <w:t>(1)审题准确把握辩题内涵和外延，对所持立场能多层次、多角度理解，论点鲜明，对本方难点能有效处理和化解。</w:t>
      </w:r>
    </w:p>
    <w:p w:rsidR="005F6D83" w:rsidRPr="002A2BEB" w:rsidRDefault="005F6D83" w:rsidP="005F6D83">
      <w:pPr>
        <w:pStyle w:val="a3"/>
        <w:shd w:val="clear" w:color="auto" w:fill="FFFFFF"/>
        <w:spacing w:before="0" w:beforeAutospacing="0" w:after="0" w:afterAutospacing="0" w:line="500" w:lineRule="exact"/>
        <w:ind w:leftChars="229" w:left="721" w:hangingChars="100" w:hanging="240"/>
        <w:rPr>
          <w:rFonts w:asciiTheme="minorEastAsia" w:eastAsiaTheme="minorEastAsia" w:hAnsiTheme="minorEastAsia" w:cs="Arial"/>
          <w:color w:val="000000"/>
        </w:rPr>
      </w:pPr>
      <w:r w:rsidRPr="002A2BEB">
        <w:rPr>
          <w:rFonts w:asciiTheme="minorEastAsia" w:eastAsiaTheme="minorEastAsia" w:hAnsiTheme="minorEastAsia" w:cs="Arial"/>
          <w:color w:val="000000"/>
        </w:rPr>
        <w:t>(2)展开对辩题的理解和论述能在广度上展开，在深度上推进，整个辩论过程条理清晰，能给人以层层递推的美感。</w:t>
      </w:r>
    </w:p>
    <w:p w:rsidR="005F6D83" w:rsidRPr="002A2BEB" w:rsidRDefault="005F6D83" w:rsidP="005F6D83">
      <w:pPr>
        <w:pStyle w:val="a3"/>
        <w:shd w:val="clear" w:color="auto" w:fill="FFFFFF"/>
        <w:spacing w:before="0" w:beforeAutospacing="0" w:after="0" w:afterAutospacing="0" w:line="500" w:lineRule="exact"/>
        <w:ind w:leftChars="229" w:left="721" w:hangingChars="100" w:hanging="240"/>
        <w:rPr>
          <w:rFonts w:asciiTheme="minorEastAsia" w:eastAsiaTheme="minorEastAsia" w:hAnsiTheme="minorEastAsia" w:cs="Arial"/>
          <w:color w:val="000000"/>
        </w:rPr>
      </w:pPr>
      <w:r w:rsidRPr="002A2BEB">
        <w:rPr>
          <w:rFonts w:asciiTheme="minorEastAsia" w:eastAsiaTheme="minorEastAsia" w:hAnsiTheme="minorEastAsia" w:cs="Arial"/>
          <w:color w:val="000000"/>
        </w:rPr>
        <w:t>(3)辩驳提问抓住对方要害，问题简单明了;回答直面问题，有理有据。注重针对辩题正面交锋。</w:t>
      </w:r>
    </w:p>
    <w:p w:rsidR="005F6D83" w:rsidRPr="002A2BEB" w:rsidRDefault="005F6D83" w:rsidP="005F6D83">
      <w:pPr>
        <w:pStyle w:val="a3"/>
        <w:shd w:val="clear" w:color="auto" w:fill="FFFFFF"/>
        <w:spacing w:before="0" w:beforeAutospacing="0" w:after="0" w:afterAutospacing="0" w:line="500" w:lineRule="exact"/>
        <w:ind w:leftChars="229" w:left="721" w:hangingChars="100" w:hanging="240"/>
        <w:rPr>
          <w:rFonts w:asciiTheme="minorEastAsia" w:eastAsiaTheme="minorEastAsia" w:hAnsiTheme="minorEastAsia" w:cs="Arial"/>
          <w:color w:val="000000"/>
        </w:rPr>
      </w:pPr>
      <w:r w:rsidRPr="002A2BEB">
        <w:rPr>
          <w:rFonts w:asciiTheme="minorEastAsia" w:eastAsiaTheme="minorEastAsia" w:hAnsiTheme="minorEastAsia" w:cs="Arial"/>
          <w:color w:val="000000"/>
        </w:rPr>
        <w:t>(4)配合具有团体精神，队员间相互支持配合，论辩衔接流畅、方向统一，攻守兼备，自由辩论时发言错落有致，体现“流动的整体意识”。</w:t>
      </w:r>
    </w:p>
    <w:p w:rsidR="005F6D83" w:rsidRPr="002A2BEB" w:rsidRDefault="005F6D83" w:rsidP="005F6D83">
      <w:pPr>
        <w:pStyle w:val="a3"/>
        <w:shd w:val="clear" w:color="auto" w:fill="FFFFFF"/>
        <w:spacing w:before="0" w:beforeAutospacing="0" w:after="0" w:afterAutospacing="0" w:line="500" w:lineRule="exact"/>
        <w:ind w:firstLine="482"/>
        <w:rPr>
          <w:rFonts w:asciiTheme="minorEastAsia" w:eastAsiaTheme="minorEastAsia" w:hAnsiTheme="minorEastAsia" w:cs="Arial"/>
          <w:color w:val="000000"/>
        </w:rPr>
      </w:pPr>
      <w:r w:rsidRPr="002A2BEB">
        <w:rPr>
          <w:rFonts w:asciiTheme="minorEastAsia" w:eastAsiaTheme="minorEastAsia" w:hAnsiTheme="minorEastAsia" w:cs="Arial"/>
          <w:color w:val="000000"/>
        </w:rPr>
        <w:t>(5)语言普通话标准，语速抑扬顿挫，语言流畅，富于感染力，体现国语的优美。</w:t>
      </w:r>
    </w:p>
    <w:p w:rsidR="005F6D83" w:rsidRPr="002A2BEB" w:rsidRDefault="005F6D83" w:rsidP="005F6D83">
      <w:pPr>
        <w:pStyle w:val="a3"/>
        <w:shd w:val="clear" w:color="auto" w:fill="FFFFFF"/>
        <w:spacing w:before="0" w:beforeAutospacing="0" w:after="0" w:afterAutospacing="0" w:line="500" w:lineRule="exact"/>
        <w:ind w:leftChars="229" w:left="721" w:hangingChars="100" w:hanging="240"/>
        <w:rPr>
          <w:rFonts w:asciiTheme="minorEastAsia" w:eastAsiaTheme="minorEastAsia" w:hAnsiTheme="minorEastAsia" w:cs="Arial"/>
          <w:color w:val="000000"/>
        </w:rPr>
      </w:pPr>
      <w:r w:rsidRPr="002A2BEB">
        <w:rPr>
          <w:rFonts w:asciiTheme="minorEastAsia" w:eastAsiaTheme="minorEastAsia" w:hAnsiTheme="minorEastAsia" w:cs="Arial"/>
          <w:color w:val="000000"/>
        </w:rPr>
        <w:t>(6)</w:t>
      </w:r>
      <w:proofErr w:type="gramStart"/>
      <w:r w:rsidRPr="002A2BEB">
        <w:rPr>
          <w:rFonts w:asciiTheme="minorEastAsia" w:eastAsiaTheme="minorEastAsia" w:hAnsiTheme="minorEastAsia" w:cs="Arial"/>
          <w:color w:val="000000"/>
        </w:rPr>
        <w:t>辩风比赛</w:t>
      </w:r>
      <w:proofErr w:type="gramEnd"/>
      <w:r w:rsidRPr="002A2BEB">
        <w:rPr>
          <w:rFonts w:asciiTheme="minorEastAsia" w:eastAsiaTheme="minorEastAsia" w:hAnsiTheme="minorEastAsia" w:cs="Arial"/>
          <w:color w:val="000000"/>
        </w:rPr>
        <w:t>中尊重对手，尊重主席、评委和观众。举止得体，显示出良好的道德修养。敢于创新，勇于表现，具有本队特有的风格，并贯穿全局。</w:t>
      </w:r>
    </w:p>
    <w:p w:rsidR="005F6D83" w:rsidRPr="002A2BEB" w:rsidRDefault="005F6D83" w:rsidP="005F6D83">
      <w:pPr>
        <w:pStyle w:val="a3"/>
        <w:shd w:val="clear" w:color="auto" w:fill="FFFFFF"/>
        <w:spacing w:before="0" w:beforeAutospacing="0" w:after="0" w:afterAutospacing="0" w:line="500" w:lineRule="exact"/>
        <w:ind w:firstLine="482"/>
        <w:rPr>
          <w:rFonts w:asciiTheme="minorEastAsia" w:eastAsiaTheme="minorEastAsia" w:hAnsiTheme="minorEastAsia" w:cs="Arial"/>
          <w:color w:val="000000"/>
        </w:rPr>
      </w:pPr>
      <w:r w:rsidRPr="002A2BEB">
        <w:rPr>
          <w:rFonts w:asciiTheme="minorEastAsia" w:eastAsiaTheme="minorEastAsia" w:hAnsiTheme="minorEastAsia" w:cs="Arial"/>
          <w:color w:val="000000"/>
        </w:rPr>
        <w:t>(7)形象着装整齐，仪表大方，体现出良好的风度和气质。</w:t>
      </w:r>
    </w:p>
    <w:p w:rsidR="005F6D83" w:rsidRPr="002A2BEB" w:rsidRDefault="005F6D83" w:rsidP="005F6D83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三、评分标准：</w:t>
      </w:r>
    </w:p>
    <w:p w:rsidR="005F6D83" w:rsidRPr="002A2BEB" w:rsidRDefault="005F6D83" w:rsidP="005F6D83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1、团体分，共300分</w:t>
      </w:r>
    </w:p>
    <w:p w:rsidR="005F6D83" w:rsidRPr="002A2BEB" w:rsidRDefault="005F6D83" w:rsidP="005F6D83">
      <w:pPr>
        <w:widowControl/>
        <w:shd w:val="clear" w:color="auto" w:fill="FFFFFF"/>
        <w:spacing w:line="500" w:lineRule="exact"/>
        <w:ind w:left="720" w:hangingChars="300" w:hanging="72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（1） 按辩论阶段评分，计200分。</w:t>
      </w:r>
    </w:p>
    <w:p w:rsidR="005F6D83" w:rsidRPr="002A2BEB" w:rsidRDefault="005F6D83" w:rsidP="005F6D83">
      <w:pPr>
        <w:widowControl/>
        <w:shd w:val="clear" w:color="auto" w:fill="FFFFFF"/>
        <w:spacing w:line="500" w:lineRule="exact"/>
        <w:ind w:leftChars="300" w:left="63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陈</w:t>
      </w:r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   </w:t>
      </w: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词：30分</w:t>
      </w:r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；</w:t>
      </w:r>
    </w:p>
    <w:p w:rsidR="005F6D83" w:rsidRPr="002A2BEB" w:rsidRDefault="005F6D83" w:rsidP="005F6D83">
      <w:pPr>
        <w:widowControl/>
        <w:shd w:val="clear" w:color="auto" w:fill="FFFFFF"/>
        <w:spacing w:line="500" w:lineRule="exact"/>
        <w:ind w:leftChars="300" w:left="63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攻</w:t>
      </w:r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   </w:t>
      </w: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辩：40分；</w:t>
      </w:r>
    </w:p>
    <w:p w:rsidR="005F6D83" w:rsidRPr="002A2BEB" w:rsidRDefault="005F6D83" w:rsidP="005F6D83">
      <w:pPr>
        <w:widowControl/>
        <w:shd w:val="clear" w:color="auto" w:fill="FFFFFF"/>
        <w:spacing w:line="500" w:lineRule="exact"/>
        <w:ind w:leftChars="300" w:left="63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proofErr w:type="gramStart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攻辩小结</w:t>
      </w:r>
      <w:proofErr w:type="gramEnd"/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：20分；</w:t>
      </w:r>
    </w:p>
    <w:p w:rsidR="005F6D83" w:rsidRPr="002A2BEB" w:rsidRDefault="005F6D83" w:rsidP="005F6D83">
      <w:pPr>
        <w:widowControl/>
        <w:shd w:val="clear" w:color="auto" w:fill="FFFFFF"/>
        <w:spacing w:line="500" w:lineRule="exact"/>
        <w:ind w:leftChars="300" w:left="63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自由辩论：60分；</w:t>
      </w:r>
    </w:p>
    <w:p w:rsidR="005F6D83" w:rsidRPr="002A2BEB" w:rsidRDefault="005F6D83" w:rsidP="005F6D83">
      <w:pPr>
        <w:widowControl/>
        <w:shd w:val="clear" w:color="auto" w:fill="FFFFFF"/>
        <w:spacing w:line="500" w:lineRule="exact"/>
        <w:ind w:leftChars="300" w:left="63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回答观众提问：20分；</w:t>
      </w:r>
    </w:p>
    <w:p w:rsidR="005F6D83" w:rsidRPr="002A2BEB" w:rsidRDefault="005F6D83" w:rsidP="005F6D83">
      <w:pPr>
        <w:widowControl/>
        <w:shd w:val="clear" w:color="auto" w:fill="FFFFFF"/>
        <w:spacing w:line="500" w:lineRule="exact"/>
        <w:ind w:firstLineChars="300" w:firstLine="72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总结陈词：30分</w:t>
      </w:r>
    </w:p>
    <w:p w:rsidR="005F6D83" w:rsidRPr="002A2BEB" w:rsidRDefault="005F6D83" w:rsidP="005F6D83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lastRenderedPageBreak/>
        <w:t xml:space="preserve">（2） 综合印象分，计100分。语言风度：50分；团体配合，临场反应：50分。 </w:t>
      </w:r>
    </w:p>
    <w:p w:rsidR="005F6D83" w:rsidRPr="002A2BEB" w:rsidRDefault="005F6D83" w:rsidP="005F6D83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2、</w:t>
      </w: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 xml:space="preserve">胜负判断： </w:t>
      </w:r>
    </w:p>
    <w:p w:rsidR="005F6D83" w:rsidRPr="001646CF" w:rsidRDefault="005F6D83" w:rsidP="005F6D83">
      <w:pPr>
        <w:widowControl/>
        <w:shd w:val="clear" w:color="auto" w:fill="FFFFFF"/>
        <w:spacing w:line="500" w:lineRule="exact"/>
        <w:ind w:leftChars="200" w:left="42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2A2BEB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每场比赛的胜负判断，依据评委所打团体分</w:t>
      </w:r>
      <w:r w:rsidRPr="002A2BEB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的总和。</w:t>
      </w:r>
    </w:p>
    <w:p w:rsidR="00A84AF6" w:rsidRPr="005F6D83" w:rsidRDefault="005F6D83"/>
    <w:sectPr w:rsidR="00A84AF6" w:rsidRPr="005F6D83" w:rsidSect="00F87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41212"/>
    <w:rsid w:val="001B6353"/>
    <w:rsid w:val="00541212"/>
    <w:rsid w:val="005F6D83"/>
    <w:rsid w:val="007D60F6"/>
    <w:rsid w:val="008F69AA"/>
    <w:rsid w:val="00B62D66"/>
    <w:rsid w:val="00F8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D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>微软中国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韩锁昌</dc:creator>
  <cp:lastModifiedBy>韩锁昌</cp:lastModifiedBy>
  <cp:revision>2</cp:revision>
  <dcterms:created xsi:type="dcterms:W3CDTF">2016-04-14T09:23:00Z</dcterms:created>
  <dcterms:modified xsi:type="dcterms:W3CDTF">2016-04-14T09:23:00Z</dcterms:modified>
</cp:coreProperties>
</file>